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49" w:rsidRPr="00242164" w:rsidRDefault="00024D49" w:rsidP="00055F48">
      <w:pPr>
        <w:ind w:right="-567"/>
        <w:jc w:val="center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302"/>
        <w:gridCol w:w="6268"/>
      </w:tblGrid>
      <w:tr w:rsidR="00024D49" w:rsidRPr="00242164" w:rsidTr="00055F48">
        <w:tc>
          <w:tcPr>
            <w:tcW w:w="1128" w:type="pct"/>
            <w:shd w:val="clear" w:color="auto" w:fill="auto"/>
          </w:tcPr>
          <w:p w:rsidR="00024D49" w:rsidRPr="00242164" w:rsidRDefault="00024D49" w:rsidP="0065168A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2" w:type="pct"/>
            <w:gridSpan w:val="2"/>
            <w:shd w:val="clear" w:color="auto" w:fill="D9D9D9"/>
          </w:tcPr>
          <w:p w:rsidR="00024D49" w:rsidRPr="00055F48" w:rsidRDefault="003013E4" w:rsidP="0065168A">
            <w:pPr>
              <w:jc w:val="center"/>
              <w:rPr>
                <w:b/>
                <w:sz w:val="20"/>
                <w:szCs w:val="20"/>
              </w:rPr>
            </w:pPr>
            <w:r w:rsidRPr="003013E4">
              <w:rPr>
                <w:b/>
                <w:sz w:val="20"/>
                <w:szCs w:val="20"/>
              </w:rPr>
              <w:t>0912-7LEK-F-1-ZHKN</w:t>
            </w:r>
          </w:p>
        </w:tc>
      </w:tr>
      <w:tr w:rsidR="00024D49" w:rsidRPr="00242164" w:rsidTr="00055F48">
        <w:tc>
          <w:tcPr>
            <w:tcW w:w="1128" w:type="pct"/>
            <w:vMerge w:val="restart"/>
            <w:shd w:val="clear" w:color="auto" w:fill="auto"/>
          </w:tcPr>
          <w:p w:rsidR="00024D49" w:rsidRPr="00242164" w:rsidRDefault="00024D49" w:rsidP="0065168A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Nazwa przedmiotu w języku</w:t>
            </w:r>
            <w:r w:rsidRPr="002421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  <w:shd w:val="clear" w:color="auto" w:fill="auto"/>
          </w:tcPr>
          <w:p w:rsidR="00024D49" w:rsidRPr="00242164" w:rsidRDefault="00024D49" w:rsidP="0065168A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polskim</w:t>
            </w:r>
          </w:p>
        </w:tc>
        <w:tc>
          <w:tcPr>
            <w:tcW w:w="3205" w:type="pct"/>
            <w:shd w:val="clear" w:color="auto" w:fill="auto"/>
          </w:tcPr>
          <w:p w:rsidR="00024D49" w:rsidRPr="00242164" w:rsidRDefault="003013E4" w:rsidP="00024D49">
            <w:pPr>
              <w:pStyle w:val="Nagwek1"/>
            </w:pPr>
            <w:r w:rsidRPr="003013E4">
              <w:t>Zaburzenia homeostazy komórek nabłonkowych</w:t>
            </w:r>
          </w:p>
        </w:tc>
      </w:tr>
      <w:tr w:rsidR="00024D49" w:rsidRPr="000B4A79" w:rsidTr="00055F48">
        <w:tc>
          <w:tcPr>
            <w:tcW w:w="1128" w:type="pct"/>
            <w:vMerge/>
            <w:shd w:val="clear" w:color="auto" w:fill="auto"/>
          </w:tcPr>
          <w:p w:rsidR="00024D49" w:rsidRPr="00242164" w:rsidRDefault="00024D49" w:rsidP="0065168A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024D49" w:rsidRPr="00242164" w:rsidRDefault="00024D49" w:rsidP="0065168A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angielskim</w:t>
            </w:r>
          </w:p>
        </w:tc>
        <w:tc>
          <w:tcPr>
            <w:tcW w:w="3205" w:type="pct"/>
            <w:shd w:val="clear" w:color="auto" w:fill="auto"/>
          </w:tcPr>
          <w:p w:rsidR="00024D49" w:rsidRPr="003013E4" w:rsidRDefault="003013E4" w:rsidP="00024D49">
            <w:pPr>
              <w:pStyle w:val="Nagwek2"/>
              <w:rPr>
                <w:lang w:val="en-US"/>
              </w:rPr>
            </w:pPr>
            <w:r w:rsidRPr="003013E4">
              <w:rPr>
                <w:lang w:val="en-US"/>
              </w:rPr>
              <w:t>Homeostatic imbalance of epithelial tissue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  <w:lang w:val="en-US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USYTUOWANIE PRZEDMIOTU W SYSTEMIE STUDIÓW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5265"/>
      </w:tblGrid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lekarski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Stacjonarne</w:t>
            </w:r>
            <w:r>
              <w:rPr>
                <w:sz w:val="20"/>
                <w:szCs w:val="20"/>
              </w:rPr>
              <w:t>/niestacjonarne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Jednolite studia magisterskie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ogólnoakademicki</w:t>
            </w:r>
          </w:p>
        </w:tc>
      </w:tr>
      <w:tr w:rsidR="00024D49" w:rsidRPr="00242164" w:rsidTr="00055F48">
        <w:tc>
          <w:tcPr>
            <w:tcW w:w="2307" w:type="pct"/>
            <w:shd w:val="clear" w:color="auto" w:fill="auto"/>
          </w:tcPr>
          <w:p w:rsidR="00024D49" w:rsidRPr="00242164" w:rsidRDefault="007B017A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024D49" w:rsidRPr="00242164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93" w:type="pct"/>
            <w:shd w:val="clear" w:color="auto" w:fill="auto"/>
          </w:tcPr>
          <w:p w:rsidR="00024D49" w:rsidRPr="00242164" w:rsidRDefault="00D24278" w:rsidP="00425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n. med. Agnieszka Radowicz-Chil </w:t>
            </w:r>
          </w:p>
        </w:tc>
      </w:tr>
      <w:tr w:rsidR="00024D49" w:rsidRPr="00242164" w:rsidTr="00055F48">
        <w:tc>
          <w:tcPr>
            <w:tcW w:w="2307" w:type="pct"/>
            <w:shd w:val="clear" w:color="auto" w:fill="auto"/>
          </w:tcPr>
          <w:p w:rsidR="00024D49" w:rsidRPr="00DE1B6E" w:rsidRDefault="00024D49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7B017A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93" w:type="pct"/>
            <w:shd w:val="clear" w:color="auto" w:fill="auto"/>
          </w:tcPr>
          <w:p w:rsidR="00024D49" w:rsidRPr="00DE1B6E" w:rsidRDefault="00024D49" w:rsidP="00055F48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Wnoz_</w:t>
            </w:r>
            <w:r w:rsidR="00055F48">
              <w:rPr>
                <w:sz w:val="20"/>
                <w:szCs w:val="20"/>
              </w:rPr>
              <w:t>inm</w:t>
            </w:r>
            <w:r w:rsidRPr="00DE1B6E">
              <w:rPr>
                <w:sz w:val="20"/>
                <w:szCs w:val="20"/>
              </w:rPr>
              <w:t>@ujk.edu.pl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OGÓLNA CHARAKTERYSTYKA PRZEDMIOTU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4669"/>
      </w:tblGrid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7B017A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024D49" w:rsidRPr="00242164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</w:t>
            </w:r>
          </w:p>
        </w:tc>
      </w:tr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024D49" w:rsidP="00055F48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2.</w:t>
            </w:r>
            <w:r w:rsidR="007B017A">
              <w:rPr>
                <w:b/>
                <w:sz w:val="20"/>
                <w:szCs w:val="20"/>
              </w:rPr>
              <w:t>2</w:t>
            </w:r>
            <w:r w:rsidRPr="00242164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brak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055F48" w:rsidRDefault="00055F48" w:rsidP="00434C7F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055F48">
        <w:rPr>
          <w:b/>
          <w:sz w:val="20"/>
          <w:szCs w:val="20"/>
        </w:rPr>
        <w:t>SZCZEGÓŁOWA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30"/>
        <w:gridCol w:w="6366"/>
      </w:tblGrid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B7258" w:rsidP="00651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 -15</w:t>
            </w:r>
            <w:r w:rsidR="00881954">
              <w:rPr>
                <w:sz w:val="20"/>
                <w:szCs w:val="20"/>
              </w:rPr>
              <w:t xml:space="preserve"> </w:t>
            </w:r>
            <w:r w:rsidR="00881954" w:rsidRPr="00881954">
              <w:rPr>
                <w:sz w:val="20"/>
                <w:szCs w:val="20"/>
              </w:rPr>
              <w:t>(w tym 5 godzin e-learning)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="00024D49" w:rsidRPr="00242164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 xml:space="preserve">Zajęcia tradycyjne w pomieszczeniu dydaktycznym </w:t>
            </w:r>
            <w:r w:rsidR="00055F48" w:rsidRPr="00055F48">
              <w:rPr>
                <w:sz w:val="20"/>
                <w:szCs w:val="20"/>
              </w:rPr>
              <w:t xml:space="preserve">WLiNoZ </w:t>
            </w:r>
            <w:r w:rsidRPr="00055F48">
              <w:rPr>
                <w:sz w:val="20"/>
                <w:szCs w:val="20"/>
              </w:rPr>
              <w:t>UJK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55F48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024D49" w:rsidRPr="00242164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Zaliczenie z oceną</w:t>
            </w:r>
          </w:p>
        </w:tc>
      </w:tr>
      <w:tr w:rsidR="00024D49" w:rsidRPr="00242164" w:rsidTr="00055F48">
        <w:tc>
          <w:tcPr>
            <w:tcW w:w="1744" w:type="pct"/>
            <w:gridSpan w:val="2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shd w:val="clear" w:color="auto" w:fill="auto"/>
          </w:tcPr>
          <w:p w:rsidR="00024D49" w:rsidRPr="00055F48" w:rsidRDefault="00024D49" w:rsidP="0065168A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Wykład informacyjny</w:t>
            </w:r>
          </w:p>
        </w:tc>
      </w:tr>
      <w:tr w:rsidR="00024D49" w:rsidRPr="000B4A79" w:rsidTr="00055F48">
        <w:tc>
          <w:tcPr>
            <w:tcW w:w="808" w:type="pct"/>
            <w:vMerge w:val="restart"/>
            <w:shd w:val="clear" w:color="auto" w:fill="auto"/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35" w:type="pct"/>
            <w:shd w:val="clear" w:color="auto" w:fill="auto"/>
          </w:tcPr>
          <w:p w:rsidR="00024D49" w:rsidRPr="00242164" w:rsidRDefault="00024D49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56" w:type="pct"/>
            <w:shd w:val="clear" w:color="auto" w:fill="auto"/>
          </w:tcPr>
          <w:p w:rsidR="00A1775C" w:rsidRPr="000B4A79" w:rsidRDefault="00A1775C" w:rsidP="00A1775C">
            <w:pPr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0B4A79">
              <w:rPr>
                <w:sz w:val="20"/>
                <w:szCs w:val="20"/>
                <w:lang w:val="en-US"/>
              </w:rPr>
              <w:t>Stevens Lowe’s Human Histology 4th edition</w:t>
            </w:r>
          </w:p>
          <w:p w:rsidR="00024D49" w:rsidRPr="000B4A79" w:rsidRDefault="00A1775C" w:rsidP="00A1775C">
            <w:pPr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0B4A79">
              <w:rPr>
                <w:sz w:val="20"/>
                <w:szCs w:val="20"/>
                <w:lang w:val="en-US"/>
              </w:rPr>
              <w:t>Leslie P. Gartner Textbook of Histology 4th edition</w:t>
            </w:r>
          </w:p>
        </w:tc>
      </w:tr>
      <w:tr w:rsidR="00024D49" w:rsidRPr="00242164" w:rsidTr="00055F48">
        <w:tc>
          <w:tcPr>
            <w:tcW w:w="808" w:type="pct"/>
            <w:vMerge/>
            <w:shd w:val="clear" w:color="auto" w:fill="auto"/>
          </w:tcPr>
          <w:p w:rsidR="00024D49" w:rsidRPr="000B4A79" w:rsidRDefault="00024D49" w:rsidP="0065168A">
            <w:pPr>
              <w:ind w:left="426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5" w:type="pct"/>
            <w:shd w:val="clear" w:color="auto" w:fill="auto"/>
          </w:tcPr>
          <w:p w:rsidR="00024D49" w:rsidRPr="00242164" w:rsidRDefault="00024D49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56" w:type="pct"/>
            <w:shd w:val="clear" w:color="auto" w:fill="auto"/>
          </w:tcPr>
          <w:p w:rsidR="00024D49" w:rsidRPr="00242164" w:rsidRDefault="00A1775C" w:rsidP="00A1775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1775C">
              <w:rPr>
                <w:sz w:val="20"/>
                <w:szCs w:val="20"/>
              </w:rPr>
              <w:t>Wojciech Sawicki: Histologia</w:t>
            </w:r>
            <w:r w:rsidR="00CD2AD4">
              <w:rPr>
                <w:sz w:val="20"/>
                <w:szCs w:val="20"/>
              </w:rPr>
              <w:t xml:space="preserve"> Wydawnictwo Lekarskie PZWL War</w:t>
            </w:r>
            <w:r w:rsidRPr="00A1775C">
              <w:rPr>
                <w:sz w:val="20"/>
                <w:szCs w:val="20"/>
              </w:rPr>
              <w:t>szawa 2012, wyd.6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242164" w:rsidRDefault="00024D49" w:rsidP="00024D49">
      <w:pPr>
        <w:spacing w:after="200" w:line="276" w:lineRule="auto"/>
        <w:rPr>
          <w:b/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CELE, TREŚCI I EFEKTY KSZTAŁCENIA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24D49" w:rsidRPr="00242164" w:rsidTr="0065168A">
        <w:trPr>
          <w:trHeight w:val="1279"/>
        </w:trPr>
        <w:tc>
          <w:tcPr>
            <w:tcW w:w="5000" w:type="pct"/>
            <w:shd w:val="clear" w:color="auto" w:fill="FFFFFF"/>
          </w:tcPr>
          <w:p w:rsidR="00D31BE7" w:rsidRPr="00D31BE7" w:rsidRDefault="00024D49" w:rsidP="00055F48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Cele przedmiotu</w:t>
            </w:r>
            <w:r w:rsidR="00055F48">
              <w:rPr>
                <w:b/>
                <w:sz w:val="20"/>
                <w:szCs w:val="20"/>
              </w:rPr>
              <w:t xml:space="preserve"> 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3A6775" w:rsidRPr="003A6775" w:rsidRDefault="00D31BE7" w:rsidP="003A6775">
            <w:pPr>
              <w:ind w:left="72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Student powinien:</w:t>
            </w:r>
          </w:p>
          <w:p w:rsidR="003A6775" w:rsidRDefault="00024D49" w:rsidP="0065168A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C1.</w:t>
            </w:r>
            <w:r w:rsidR="003A6775">
              <w:t xml:space="preserve"> </w:t>
            </w:r>
            <w:r w:rsidR="003A6775" w:rsidRPr="003A6775">
              <w:rPr>
                <w:sz w:val="20"/>
                <w:szCs w:val="20"/>
              </w:rPr>
              <w:t>Rozumieć histologię w kontekście przyczyn, mechanizmów i skutków chorób</w:t>
            </w:r>
            <w:r w:rsidR="003A6775">
              <w:rPr>
                <w:sz w:val="20"/>
                <w:szCs w:val="20"/>
              </w:rPr>
              <w:t>;</w:t>
            </w:r>
          </w:p>
          <w:p w:rsidR="005B6EFC" w:rsidRDefault="003A6775" w:rsidP="0065168A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C2. </w:t>
            </w:r>
            <w:r w:rsidR="00D31BE7">
              <w:rPr>
                <w:sz w:val="20"/>
                <w:szCs w:val="20"/>
              </w:rPr>
              <w:t>P</w:t>
            </w:r>
            <w:r w:rsidR="00480790">
              <w:rPr>
                <w:sz w:val="20"/>
                <w:szCs w:val="20"/>
              </w:rPr>
              <w:t xml:space="preserve">otrafić rozpoznać różne rodzaje tkanki nabłonkowej oraz określić jej </w:t>
            </w:r>
            <w:r w:rsidR="00AA1393">
              <w:rPr>
                <w:sz w:val="20"/>
                <w:szCs w:val="20"/>
              </w:rPr>
              <w:t>podstawowe cechy i funkcje;</w:t>
            </w:r>
          </w:p>
          <w:p w:rsidR="005B6EFC" w:rsidRDefault="005B6EFC" w:rsidP="005B6EFC">
            <w:pPr>
              <w:tabs>
                <w:tab w:val="left" w:pos="720"/>
              </w:tabs>
              <w:suppressAutoHyphens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 xml:space="preserve"> </w:t>
            </w:r>
            <w:r w:rsidR="003A6775">
              <w:rPr>
                <w:sz w:val="20"/>
                <w:szCs w:val="20"/>
              </w:rPr>
              <w:t>C3</w:t>
            </w:r>
            <w:r w:rsidR="00024D49" w:rsidRPr="00242164">
              <w:rPr>
                <w:sz w:val="20"/>
                <w:szCs w:val="20"/>
              </w:rPr>
              <w:t xml:space="preserve">. </w:t>
            </w:r>
            <w:r w:rsidR="00480790">
              <w:rPr>
                <w:sz w:val="20"/>
                <w:szCs w:val="20"/>
              </w:rPr>
              <w:t>Poznać mechanizmy homeostazy tkanek ze szczególnym uwzględnieniem tkanki nabłonkowej</w:t>
            </w:r>
            <w:r w:rsidR="00AA1393">
              <w:rPr>
                <w:sz w:val="20"/>
                <w:szCs w:val="20"/>
              </w:rPr>
              <w:t>;</w:t>
            </w:r>
          </w:p>
          <w:p w:rsidR="00024D49" w:rsidRDefault="003A6775" w:rsidP="005B6EFC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C4</w:t>
            </w:r>
            <w:r w:rsidR="00024D49" w:rsidRPr="00242164">
              <w:rPr>
                <w:sz w:val="20"/>
                <w:szCs w:val="20"/>
              </w:rPr>
              <w:t xml:space="preserve">. </w:t>
            </w:r>
            <w:r w:rsidR="00480790">
              <w:rPr>
                <w:sz w:val="20"/>
                <w:szCs w:val="20"/>
              </w:rPr>
              <w:t xml:space="preserve">Posiadać znajomość </w:t>
            </w:r>
            <w:r w:rsidR="001D1F90">
              <w:rPr>
                <w:sz w:val="20"/>
                <w:szCs w:val="20"/>
              </w:rPr>
              <w:t>głównych mechanizmów adaptacyjnych organizmu.</w:t>
            </w:r>
          </w:p>
          <w:p w:rsidR="005B6EFC" w:rsidRPr="00242164" w:rsidRDefault="005B6EFC" w:rsidP="005B6EFC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</w:p>
        </w:tc>
      </w:tr>
    </w:tbl>
    <w:p w:rsidR="00024D49" w:rsidRPr="00242164" w:rsidRDefault="00024D49" w:rsidP="00024D4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24D49" w:rsidRPr="00242164" w:rsidTr="0065168A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Treści programowe</w:t>
            </w:r>
            <w:r w:rsidR="00055F48">
              <w:rPr>
                <w:b/>
                <w:sz w:val="20"/>
                <w:szCs w:val="20"/>
              </w:rPr>
              <w:t xml:space="preserve"> 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024D49" w:rsidRDefault="001D1F90" w:rsidP="00024D49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Zasady badania </w:t>
            </w:r>
            <w:r w:rsidR="00AA1393">
              <w:rPr>
                <w:sz w:val="20"/>
                <w:szCs w:val="20"/>
              </w:rPr>
              <w:t>materiału tkankowego;</w:t>
            </w:r>
          </w:p>
          <w:p w:rsidR="00471BFC" w:rsidRDefault="00471BFC" w:rsidP="00024D49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Mechanizmy regulacji homeostazy tkanki nabłonkowej</w:t>
            </w:r>
            <w:r w:rsidR="00AA1393">
              <w:rPr>
                <w:sz w:val="20"/>
                <w:szCs w:val="20"/>
              </w:rPr>
              <w:t>;</w:t>
            </w:r>
          </w:p>
          <w:p w:rsidR="001D1F90" w:rsidRDefault="00471BFC" w:rsidP="00024D49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Mechanizmy adaptacyjne tkani nabłonkowej</w:t>
            </w:r>
            <w:r w:rsidR="001D1F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odpowiedzi na</w:t>
            </w:r>
            <w:r w:rsidR="0019015C">
              <w:rPr>
                <w:sz w:val="20"/>
                <w:szCs w:val="20"/>
              </w:rPr>
              <w:t xml:space="preserve"> bodźce</w:t>
            </w:r>
            <w:r>
              <w:rPr>
                <w:sz w:val="20"/>
                <w:szCs w:val="20"/>
              </w:rPr>
              <w:t xml:space="preserve"> </w:t>
            </w:r>
            <w:r w:rsidR="003A6775">
              <w:rPr>
                <w:sz w:val="20"/>
                <w:szCs w:val="20"/>
              </w:rPr>
              <w:t>fizjologiczne i patologiczne;</w:t>
            </w:r>
          </w:p>
          <w:p w:rsidR="003A6775" w:rsidRDefault="003A6775" w:rsidP="00024D49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Komórki macierzyste;</w:t>
            </w:r>
          </w:p>
          <w:p w:rsidR="003A6775" w:rsidRDefault="003A6775" w:rsidP="00024D49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Mechanizmy transformacji nabłonkowo- mezenchymalnej.</w:t>
            </w:r>
          </w:p>
          <w:p w:rsidR="00471BFC" w:rsidRPr="00242164" w:rsidRDefault="00471BFC" w:rsidP="0019015C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</w:tbl>
    <w:p w:rsidR="00055F48" w:rsidRDefault="00055F48" w:rsidP="00024D49">
      <w:pPr>
        <w:rPr>
          <w:sz w:val="20"/>
          <w:szCs w:val="20"/>
        </w:rPr>
      </w:pPr>
    </w:p>
    <w:p w:rsidR="00055F48" w:rsidRDefault="00055F48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24D49" w:rsidRPr="00242164" w:rsidRDefault="00024D49" w:rsidP="00024D49">
      <w:pPr>
        <w:rPr>
          <w:sz w:val="20"/>
          <w:szCs w:val="20"/>
        </w:rPr>
      </w:pPr>
    </w:p>
    <w:p w:rsidR="00055F48" w:rsidRPr="00055F48" w:rsidRDefault="00055F48" w:rsidP="00055F48">
      <w:pPr>
        <w:pStyle w:val="Akapitzlist"/>
        <w:numPr>
          <w:ilvl w:val="0"/>
          <w:numId w:val="8"/>
        </w:numPr>
        <w:contextualSpacing w:val="0"/>
        <w:rPr>
          <w:rFonts w:eastAsia="Arial Unicode MS"/>
          <w:b/>
          <w:vanish/>
          <w:sz w:val="20"/>
          <w:szCs w:val="20"/>
          <w:lang w:val="pl"/>
        </w:rPr>
      </w:pPr>
    </w:p>
    <w:p w:rsidR="00055F48" w:rsidRPr="00055F48" w:rsidRDefault="00055F48" w:rsidP="00055F48">
      <w:pPr>
        <w:pStyle w:val="Akapitzlist"/>
        <w:numPr>
          <w:ilvl w:val="0"/>
          <w:numId w:val="8"/>
        </w:numPr>
        <w:contextualSpacing w:val="0"/>
        <w:rPr>
          <w:rFonts w:eastAsia="Arial Unicode MS"/>
          <w:b/>
          <w:vanish/>
          <w:sz w:val="20"/>
          <w:szCs w:val="20"/>
          <w:lang w:val="pl"/>
        </w:rPr>
      </w:pPr>
    </w:p>
    <w:p w:rsidR="00055F48" w:rsidRPr="00055F48" w:rsidRDefault="00055F48" w:rsidP="00055F48">
      <w:pPr>
        <w:pStyle w:val="Akapitzlist"/>
        <w:numPr>
          <w:ilvl w:val="0"/>
          <w:numId w:val="8"/>
        </w:numPr>
        <w:contextualSpacing w:val="0"/>
        <w:rPr>
          <w:rFonts w:eastAsia="Arial Unicode MS"/>
          <w:b/>
          <w:vanish/>
          <w:sz w:val="20"/>
          <w:szCs w:val="20"/>
          <w:lang w:val="pl"/>
        </w:rPr>
      </w:pPr>
    </w:p>
    <w:p w:rsidR="00055F48" w:rsidRPr="00055F48" w:rsidRDefault="00055F48" w:rsidP="00055F48">
      <w:pPr>
        <w:pStyle w:val="Akapitzlist"/>
        <w:numPr>
          <w:ilvl w:val="0"/>
          <w:numId w:val="8"/>
        </w:numPr>
        <w:contextualSpacing w:val="0"/>
        <w:rPr>
          <w:rFonts w:eastAsia="Arial Unicode MS"/>
          <w:b/>
          <w:vanish/>
          <w:sz w:val="20"/>
          <w:szCs w:val="20"/>
          <w:lang w:val="pl"/>
        </w:rPr>
      </w:pPr>
    </w:p>
    <w:p w:rsidR="00055F48" w:rsidRPr="00055F48" w:rsidRDefault="00055F48" w:rsidP="00055F48">
      <w:pPr>
        <w:pStyle w:val="Akapitzlist"/>
        <w:numPr>
          <w:ilvl w:val="1"/>
          <w:numId w:val="8"/>
        </w:numPr>
        <w:contextualSpacing w:val="0"/>
        <w:rPr>
          <w:rFonts w:eastAsia="Arial Unicode MS"/>
          <w:b/>
          <w:vanish/>
          <w:sz w:val="20"/>
          <w:szCs w:val="20"/>
          <w:lang w:val="pl"/>
        </w:rPr>
      </w:pPr>
    </w:p>
    <w:p w:rsidR="00055F48" w:rsidRPr="00055F48" w:rsidRDefault="00055F48" w:rsidP="00055F48">
      <w:pPr>
        <w:pStyle w:val="Akapitzlist"/>
        <w:numPr>
          <w:ilvl w:val="1"/>
          <w:numId w:val="8"/>
        </w:numPr>
        <w:contextualSpacing w:val="0"/>
        <w:rPr>
          <w:rFonts w:eastAsia="Arial Unicode MS"/>
          <w:b/>
          <w:vanish/>
          <w:sz w:val="20"/>
          <w:szCs w:val="20"/>
          <w:lang w:val="pl"/>
        </w:rPr>
      </w:pPr>
    </w:p>
    <w:p w:rsidR="00024D49" w:rsidRDefault="00055F48" w:rsidP="00055F48">
      <w:pPr>
        <w:numPr>
          <w:ilvl w:val="1"/>
          <w:numId w:val="8"/>
        </w:numPr>
        <w:ind w:left="360"/>
        <w:rPr>
          <w:rFonts w:eastAsia="Arial Unicode MS"/>
          <w:b/>
          <w:sz w:val="20"/>
          <w:szCs w:val="20"/>
          <w:lang w:val="pl"/>
        </w:rPr>
      </w:pPr>
      <w:r w:rsidRPr="00055F48">
        <w:rPr>
          <w:rFonts w:eastAsia="Arial Unicode MS"/>
          <w:b/>
          <w:sz w:val="20"/>
          <w:szCs w:val="20"/>
          <w:lang w:val="pl"/>
        </w:rPr>
        <w:t xml:space="preserve">Przedmiotowe efekty kształcenia </w:t>
      </w:r>
    </w:p>
    <w:p w:rsidR="005B6EFC" w:rsidRPr="00055F48" w:rsidRDefault="005B6EFC" w:rsidP="005B6EFC">
      <w:pPr>
        <w:ind w:left="360"/>
        <w:rPr>
          <w:rFonts w:eastAsia="Arial Unicode MS"/>
          <w:b/>
          <w:sz w:val="20"/>
          <w:szCs w:val="20"/>
          <w:lang w:val="pl"/>
        </w:rPr>
      </w:pPr>
    </w:p>
    <w:tbl>
      <w:tblPr>
        <w:tblW w:w="53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7125"/>
        <w:gridCol w:w="1844"/>
      </w:tblGrid>
      <w:tr w:rsidR="00055F48" w:rsidRPr="00242164" w:rsidTr="00055F48">
        <w:trPr>
          <w:trHeight w:val="825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3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 xml:space="preserve">do </w:t>
            </w: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kierunkowych 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efektów kształcenia</w:t>
            </w:r>
          </w:p>
        </w:tc>
      </w:tr>
      <w:tr w:rsidR="00055F48" w:rsidRPr="00242164" w:rsidTr="00055F48">
        <w:trPr>
          <w:trHeight w:val="458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5F48" w:rsidRPr="00242164" w:rsidTr="00055F48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055F4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="00952AF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2AFF" w:rsidRPr="00952AFF">
              <w:rPr>
                <w:bCs/>
                <w:color w:val="000000"/>
                <w:sz w:val="20"/>
                <w:szCs w:val="20"/>
              </w:rPr>
              <w:t>absolwent zna i rozumie</w:t>
            </w:r>
            <w:r w:rsidRPr="00952AFF">
              <w:rPr>
                <w:color w:val="000000"/>
                <w:sz w:val="20"/>
                <w:szCs w:val="20"/>
              </w:rPr>
              <w:t>:</w:t>
            </w:r>
          </w:p>
        </w:tc>
      </w:tr>
      <w:tr w:rsidR="00055F48" w:rsidRPr="00242164" w:rsidTr="005B6EF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F48" w:rsidRPr="00242164" w:rsidRDefault="00055F48" w:rsidP="00952AFF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>W01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3A6775" w:rsidP="003A6775">
            <w:pPr>
              <w:rPr>
                <w:color w:val="000000"/>
                <w:sz w:val="20"/>
                <w:szCs w:val="20"/>
              </w:rPr>
            </w:pPr>
            <w:r w:rsidRPr="003A6775">
              <w:rPr>
                <w:color w:val="000000"/>
                <w:sz w:val="20"/>
                <w:szCs w:val="20"/>
              </w:rPr>
              <w:t>mianownictwo anatomiczne, histologiczne i embriologiczne</w:t>
            </w:r>
            <w:r>
              <w:rPr>
                <w:color w:val="000000"/>
                <w:sz w:val="20"/>
                <w:szCs w:val="20"/>
              </w:rPr>
              <w:t xml:space="preserve"> w języku polskim i angielskim;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E136A8" w:rsidP="00055F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A.W1</w:t>
            </w:r>
          </w:p>
        </w:tc>
      </w:tr>
      <w:tr w:rsidR="00055F48" w:rsidRPr="00242164" w:rsidTr="005B6EF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F48" w:rsidRPr="00242164" w:rsidRDefault="00055F48" w:rsidP="00952AFF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>W02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3A6775" w:rsidP="003A6775">
            <w:pPr>
              <w:rPr>
                <w:color w:val="000000"/>
                <w:sz w:val="20"/>
                <w:szCs w:val="20"/>
              </w:rPr>
            </w:pPr>
            <w:r w:rsidRPr="003A6775">
              <w:rPr>
                <w:color w:val="000000"/>
                <w:sz w:val="20"/>
                <w:szCs w:val="20"/>
              </w:rPr>
              <w:t>podstawowe struktury komórkowe i ich specjalizacje funkcjonalne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E136A8" w:rsidP="00055F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A.W4</w:t>
            </w:r>
          </w:p>
        </w:tc>
      </w:tr>
      <w:tr w:rsidR="00055F48" w:rsidRPr="00242164" w:rsidTr="005B6EFC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F48" w:rsidRPr="00242164" w:rsidRDefault="00E136A8" w:rsidP="00952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W03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952AFF" w:rsidP="00952A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mikroarchitekturę </w:t>
            </w:r>
            <w:r w:rsidR="00E136A8" w:rsidRPr="00E136A8">
              <w:rPr>
                <w:color w:val="000000"/>
                <w:sz w:val="20"/>
                <w:szCs w:val="20"/>
              </w:rPr>
              <w:t xml:space="preserve">tkanek, macierzy pozakomórkowej </w:t>
            </w:r>
            <w:r>
              <w:rPr>
                <w:color w:val="000000"/>
                <w:sz w:val="20"/>
                <w:szCs w:val="20"/>
              </w:rPr>
              <w:t>i</w:t>
            </w:r>
            <w:r w:rsidR="00E136A8" w:rsidRPr="00E136A8">
              <w:rPr>
                <w:color w:val="000000"/>
                <w:sz w:val="20"/>
                <w:szCs w:val="20"/>
              </w:rPr>
              <w:t xml:space="preserve"> narządów</w:t>
            </w:r>
            <w:r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E136A8" w:rsidP="00055F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A.W5</w:t>
            </w:r>
          </w:p>
        </w:tc>
      </w:tr>
      <w:tr w:rsidR="00055F48" w:rsidRPr="00242164" w:rsidTr="00055F48">
        <w:trPr>
          <w:trHeight w:val="39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48" w:rsidRPr="00242164" w:rsidRDefault="00055F48" w:rsidP="00952AFF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="00952AF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2AFF" w:rsidRPr="00952AFF">
              <w:rPr>
                <w:bCs/>
                <w:color w:val="000000"/>
                <w:sz w:val="20"/>
                <w:szCs w:val="20"/>
              </w:rPr>
              <w:t>absolwent potrafi</w:t>
            </w:r>
            <w:r w:rsidRPr="00952AFF">
              <w:rPr>
                <w:color w:val="000000"/>
                <w:sz w:val="20"/>
                <w:szCs w:val="20"/>
              </w:rPr>
              <w:t>:</w:t>
            </w:r>
          </w:p>
        </w:tc>
      </w:tr>
      <w:tr w:rsidR="00055F48" w:rsidRPr="00242164" w:rsidTr="000B4A79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F48" w:rsidRPr="00242164" w:rsidRDefault="00055F48" w:rsidP="00952AFF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>U01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952AFF" w:rsidP="003A67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obsługiwać mikroskop optyczny, w tym</w:t>
            </w:r>
            <w:r w:rsidR="003A6775" w:rsidRPr="003A6775">
              <w:rPr>
                <w:color w:val="000000"/>
                <w:sz w:val="20"/>
                <w:szCs w:val="20"/>
              </w:rPr>
              <w:t xml:space="preserve"> w zakresie korzystania z immersji;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E136A8" w:rsidP="00055F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A.U1</w:t>
            </w:r>
          </w:p>
        </w:tc>
      </w:tr>
      <w:tr w:rsidR="00055F48" w:rsidRPr="00242164" w:rsidTr="000B4A79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F48" w:rsidRPr="00242164" w:rsidRDefault="00055F48" w:rsidP="00952AFF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>U02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952AFF" w:rsidP="006939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rozpoznawać</w:t>
            </w:r>
            <w:r w:rsidR="003A6775" w:rsidRPr="003A6775">
              <w:rPr>
                <w:color w:val="000000"/>
                <w:sz w:val="20"/>
                <w:szCs w:val="20"/>
              </w:rPr>
              <w:t xml:space="preserve"> w obrazach z mikroskopu optycznego lub elektronowego struktury histologiczne odpowiadające narządom, tkankom, komórkom i strukturom</w:t>
            </w:r>
            <w:r>
              <w:rPr>
                <w:color w:val="000000"/>
                <w:sz w:val="20"/>
                <w:szCs w:val="20"/>
              </w:rPr>
              <w:t xml:space="preserve"> komórkowym, opisywać i interpretować ich budowę oraz relacje między budową i funkcją;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E136A8" w:rsidP="00055F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A.U2</w:t>
            </w:r>
          </w:p>
        </w:tc>
      </w:tr>
      <w:tr w:rsidR="00055F48" w:rsidRPr="00242164" w:rsidTr="000B4A79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F48" w:rsidRPr="00242164" w:rsidRDefault="00E136A8" w:rsidP="00952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U03</w:t>
            </w:r>
          </w:p>
        </w:tc>
        <w:tc>
          <w:tcPr>
            <w:tcW w:w="3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952AFF" w:rsidP="00055F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posługiwać</w:t>
            </w:r>
            <w:r w:rsidR="00E136A8" w:rsidRPr="00E136A8">
              <w:rPr>
                <w:color w:val="000000"/>
                <w:sz w:val="20"/>
                <w:szCs w:val="20"/>
              </w:rPr>
              <w:t xml:space="preserve"> się w mowie i w piśmie mianownictwem anatomicznym, histologicznym oraz embriologicznym</w:t>
            </w:r>
            <w:r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242164" w:rsidRDefault="00E136A8" w:rsidP="00055F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A.U5</w:t>
            </w:r>
          </w:p>
        </w:tc>
      </w:tr>
      <w:tr w:rsidR="005868A4" w:rsidRPr="00242164" w:rsidTr="009B56DF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8A4" w:rsidRDefault="005868A4" w:rsidP="005868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868A4" w:rsidRDefault="005868A4" w:rsidP="005868A4">
            <w:pPr>
              <w:ind w:left="20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>, absolwent jest gotów do:</w:t>
            </w:r>
          </w:p>
        </w:tc>
        <w:tc>
          <w:tcPr>
            <w:tcW w:w="9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68A4" w:rsidRDefault="005868A4" w:rsidP="005868A4">
            <w:pPr>
              <w:jc w:val="center"/>
              <w:rPr>
                <w:sz w:val="20"/>
                <w:szCs w:val="20"/>
              </w:rPr>
            </w:pPr>
          </w:p>
        </w:tc>
      </w:tr>
      <w:tr w:rsidR="005868A4" w:rsidRPr="00242164" w:rsidTr="009B56DF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A4" w:rsidRDefault="005868A4" w:rsidP="005868A4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A4" w:rsidRDefault="005868A4" w:rsidP="00586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dostrzegania i rozpoznawania własnych ograniczeń oraz dokonywania samooceny</w:t>
            </w:r>
          </w:p>
          <w:p w:rsidR="005868A4" w:rsidRDefault="005868A4" w:rsidP="00586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deficytów i potrzeb edukacyjnych;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A4" w:rsidRDefault="005868A4" w:rsidP="00586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H.S5</w:t>
            </w:r>
          </w:p>
        </w:tc>
      </w:tr>
      <w:tr w:rsidR="005868A4" w:rsidRPr="00242164" w:rsidTr="009B56DF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A4" w:rsidRDefault="005868A4" w:rsidP="005868A4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A4" w:rsidRDefault="005868A4" w:rsidP="00586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A4" w:rsidRDefault="005868A4" w:rsidP="00586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H.S7</w:t>
            </w:r>
          </w:p>
        </w:tc>
      </w:tr>
      <w:tr w:rsidR="005868A4" w:rsidRPr="00242164" w:rsidTr="009B56DF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A4" w:rsidRDefault="005868A4" w:rsidP="005868A4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A4" w:rsidRDefault="005868A4" w:rsidP="00586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A4" w:rsidRDefault="005868A4" w:rsidP="00586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H.S10</w:t>
            </w:r>
          </w:p>
        </w:tc>
      </w:tr>
      <w:tr w:rsidR="005868A4" w:rsidRPr="00242164" w:rsidTr="009B56DF">
        <w:trPr>
          <w:trHeight w:val="39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A4" w:rsidRDefault="005868A4" w:rsidP="005868A4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3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A4" w:rsidRDefault="005868A4" w:rsidP="00586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przyjęcia odpowiedzialności związanej z decyzjami podejmowanymi w ramach</w:t>
            </w:r>
          </w:p>
          <w:p w:rsidR="005868A4" w:rsidRDefault="005868A4" w:rsidP="00586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A4" w:rsidRDefault="005868A4" w:rsidP="00586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H.S11</w:t>
            </w:r>
          </w:p>
        </w:tc>
      </w:tr>
    </w:tbl>
    <w:p w:rsidR="008C306F" w:rsidRDefault="008C306F" w:rsidP="00024D49">
      <w:pPr>
        <w:rPr>
          <w:sz w:val="20"/>
          <w:szCs w:val="20"/>
        </w:rPr>
      </w:pPr>
    </w:p>
    <w:p w:rsidR="008C306F" w:rsidRDefault="008C306F" w:rsidP="00024D49">
      <w:pPr>
        <w:rPr>
          <w:sz w:val="20"/>
          <w:szCs w:val="20"/>
        </w:rPr>
      </w:pPr>
    </w:p>
    <w:p w:rsidR="008C306F" w:rsidRPr="00242164" w:rsidRDefault="008C306F" w:rsidP="00024D49">
      <w:pPr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449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055F48" w:rsidRPr="00055F48" w:rsidTr="00967F79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numPr>
                <w:ilvl w:val="1"/>
                <w:numId w:val="9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5B6EFC">
              <w:rPr>
                <w:rFonts w:eastAsia="Arial Unicode MS"/>
                <w:b/>
                <w:sz w:val="20"/>
                <w:szCs w:val="20"/>
                <w:lang w:val="pl"/>
              </w:rPr>
              <w:t xml:space="preserve">Sposoby weryfikacji osiągnięcia przedmiotowych efektów kształcenia 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Efekty przedmiotowe</w:t>
            </w:r>
          </w:p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(symbol)</w:t>
            </w:r>
          </w:p>
        </w:tc>
        <w:tc>
          <w:tcPr>
            <w:tcW w:w="80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 xml:space="preserve">Sposób weryfikacji </w:t>
            </w:r>
            <w:r w:rsidRPr="00055F48">
              <w:rPr>
                <w:rFonts w:ascii="Arial" w:eastAsia="Arial Unicode MS" w:hAnsi="Arial" w:cs="Arial"/>
                <w:b/>
                <w:sz w:val="20"/>
                <w:szCs w:val="20"/>
                <w:lang w:val="pl"/>
              </w:rPr>
              <w:t>(+/-)</w:t>
            </w:r>
          </w:p>
        </w:tc>
      </w:tr>
      <w:tr w:rsidR="00055F48" w:rsidRPr="00055F48" w:rsidTr="005B6EFC">
        <w:trPr>
          <w:trHeight w:val="19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sz w:val="16"/>
                <w:szCs w:val="16"/>
                <w:lang w:val="pl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sz w:val="16"/>
                <w:szCs w:val="16"/>
                <w:lang w:val="pl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sz w:val="16"/>
                <w:szCs w:val="16"/>
                <w:lang w:val="pl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sz w:val="16"/>
                <w:szCs w:val="16"/>
                <w:lang w:val="pl"/>
              </w:rPr>
              <w:t xml:space="preserve">Aktywność               </w:t>
            </w:r>
            <w:r w:rsidRPr="00055F48">
              <w:rPr>
                <w:rFonts w:eastAsia="Arial Unicode MS"/>
                <w:b/>
                <w:spacing w:val="-2"/>
                <w:sz w:val="16"/>
                <w:szCs w:val="16"/>
                <w:lang w:val="pl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sz w:val="16"/>
                <w:szCs w:val="16"/>
                <w:lang w:val="pl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sz w:val="16"/>
                <w:szCs w:val="16"/>
                <w:lang w:val="pl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sz w:val="16"/>
                <w:szCs w:val="16"/>
                <w:lang w:val="pl"/>
              </w:rPr>
              <w:t xml:space="preserve">Inne </w:t>
            </w: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(jakie?)</w:t>
            </w:r>
            <w:r w:rsidRPr="00055F48">
              <w:rPr>
                <w:rFonts w:eastAsia="Arial Unicode MS"/>
                <w:b/>
                <w:sz w:val="16"/>
                <w:szCs w:val="16"/>
                <w:lang w:val="pl"/>
              </w:rPr>
              <w:t>*</w:t>
            </w:r>
          </w:p>
          <w:p w:rsidR="008C306F" w:rsidRPr="00055F48" w:rsidRDefault="008C306F" w:rsidP="00055F48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  <w:lang w:val="pl"/>
              </w:rPr>
            </w:pPr>
            <w:r>
              <w:rPr>
                <w:rFonts w:eastAsia="Arial Unicode MS"/>
                <w:b/>
                <w:sz w:val="16"/>
                <w:szCs w:val="16"/>
                <w:lang w:val="pl"/>
              </w:rPr>
              <w:t>Obserwacje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pl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i/>
                <w:sz w:val="20"/>
                <w:szCs w:val="20"/>
                <w:lang w:val="pl"/>
              </w:rPr>
              <w:t>...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55F48" w:rsidRPr="00055F48" w:rsidRDefault="00055F48" w:rsidP="00952AFF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8C306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55F48" w:rsidRPr="00055F48" w:rsidRDefault="00055F48" w:rsidP="00952AFF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8C306F" w:rsidP="00891297">
            <w:pPr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55F48" w:rsidRPr="00055F48" w:rsidRDefault="00055F48" w:rsidP="00952AFF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8C306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055F48" w:rsidRPr="00055F48" w:rsidRDefault="00055F48" w:rsidP="00952AFF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8C306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055F48" w:rsidRPr="00055F48" w:rsidRDefault="00055F48" w:rsidP="00952AFF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8C306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055F48" w:rsidRPr="00055F48" w:rsidRDefault="00055F48" w:rsidP="00952AFF">
            <w:pPr>
              <w:jc w:val="center"/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8C306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  <w:tr w:rsidR="008C306F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8C306F" w:rsidRPr="00055F48" w:rsidRDefault="005868A4" w:rsidP="00952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C306F" w:rsidRPr="00055F48" w:rsidRDefault="008C306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C306F" w:rsidRPr="00055F48" w:rsidRDefault="008C306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306F" w:rsidRPr="00055F48" w:rsidRDefault="008C306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C306F" w:rsidRDefault="008C306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C306F" w:rsidRPr="00055F48" w:rsidRDefault="008C306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6F" w:rsidRPr="00055F48" w:rsidRDefault="008C306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C306F" w:rsidRPr="00055F48" w:rsidRDefault="008C306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C306F" w:rsidRPr="00055F48" w:rsidRDefault="008C306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306F" w:rsidRPr="00055F48" w:rsidRDefault="008C306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C306F" w:rsidRPr="00055F48" w:rsidRDefault="008C306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6F" w:rsidRPr="00055F48" w:rsidRDefault="008C306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6F" w:rsidRPr="00055F48" w:rsidRDefault="008C306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C306F" w:rsidRPr="00055F48" w:rsidRDefault="008C306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306F" w:rsidRPr="00055F48" w:rsidRDefault="008C306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306F" w:rsidRPr="00055F48" w:rsidRDefault="008C306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C306F" w:rsidRPr="00055F48" w:rsidRDefault="008C306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6F" w:rsidRPr="00055F48" w:rsidRDefault="008C306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6F" w:rsidRPr="00055F48" w:rsidRDefault="008C306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C306F" w:rsidRPr="00055F48" w:rsidRDefault="008C306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306F" w:rsidRPr="00055F48" w:rsidRDefault="008C306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306F" w:rsidRPr="00055F48" w:rsidRDefault="008C306F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</w:tr>
    </w:tbl>
    <w:p w:rsidR="00055F48" w:rsidRDefault="00055F48" w:rsidP="00055F48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055F48">
        <w:rPr>
          <w:b/>
          <w:i/>
          <w:sz w:val="16"/>
          <w:szCs w:val="16"/>
          <w:lang w:eastAsia="en-US"/>
        </w:rPr>
        <w:t>*niepotrzebne usunąć</w:t>
      </w:r>
    </w:p>
    <w:p w:rsidR="005868A4" w:rsidRDefault="005868A4" w:rsidP="00055F48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</w:p>
    <w:p w:rsidR="005868A4" w:rsidRPr="00055F48" w:rsidRDefault="005868A4" w:rsidP="00055F48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</w:p>
    <w:p w:rsidR="00024D49" w:rsidRDefault="00024D49" w:rsidP="00024D49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55F48" w:rsidRPr="00055F48" w:rsidTr="00055F48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Default="00055F48" w:rsidP="00055F48">
            <w:pPr>
              <w:numPr>
                <w:ilvl w:val="1"/>
                <w:numId w:val="10"/>
              </w:numPr>
              <w:ind w:left="426" w:hanging="426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lastRenderedPageBreak/>
              <w:t>Kryteria oceny stopnia osiągnięcia efektów kształcenia</w:t>
            </w:r>
          </w:p>
          <w:p w:rsidR="00055F48" w:rsidRPr="00055F48" w:rsidRDefault="00055F48" w:rsidP="00055F48">
            <w:pPr>
              <w:ind w:left="426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sz w:val="20"/>
                <w:szCs w:val="20"/>
                <w:lang w:val="pl"/>
              </w:rPr>
              <w:t>– ocena końcowa będzie wystawiona na wyników testu</w:t>
            </w:r>
          </w:p>
        </w:tc>
      </w:tr>
      <w:tr w:rsidR="00055F48" w:rsidRPr="00055F48" w:rsidTr="00967F79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Kryterium oceny</w:t>
            </w:r>
          </w:p>
        </w:tc>
      </w:tr>
      <w:tr w:rsidR="00055F48" w:rsidRPr="00055F48" w:rsidTr="00967F79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5F48" w:rsidRPr="00055F48" w:rsidRDefault="00055F48" w:rsidP="00055F48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48" w:rsidRPr="00055F48" w:rsidRDefault="000A7B2A" w:rsidP="000A7B2A">
            <w:pPr>
              <w:rPr>
                <w:rFonts w:eastAsia="Arial Unicode MS"/>
                <w:sz w:val="18"/>
                <w:szCs w:val="18"/>
                <w:lang w:val="pl"/>
              </w:rPr>
            </w:pPr>
            <w:r>
              <w:rPr>
                <w:rFonts w:eastAsia="Arial Unicode MS"/>
                <w:sz w:val="18"/>
                <w:szCs w:val="18"/>
                <w:lang w:val="pl"/>
              </w:rPr>
              <w:t xml:space="preserve">uzyskanie 61-68% </w:t>
            </w:r>
            <w:r w:rsidR="00471BFC" w:rsidRPr="00471BFC">
              <w:rPr>
                <w:rFonts w:eastAsia="Arial Unicode MS"/>
                <w:sz w:val="18"/>
                <w:szCs w:val="18"/>
                <w:lang w:val="pl"/>
              </w:rPr>
              <w:t xml:space="preserve"> poprawnych odpowiedzi w teście egzaminacyjny</w:t>
            </w:r>
            <w:r w:rsidR="00D31BE7">
              <w:rPr>
                <w:rFonts w:eastAsia="Arial Unicode MS"/>
                <w:sz w:val="18"/>
                <w:szCs w:val="18"/>
                <w:lang w:val="pl"/>
              </w:rPr>
              <w:t>m i zaliczenie z wynikiem pozyty</w:t>
            </w:r>
            <w:r w:rsidR="00471BFC" w:rsidRPr="00471BFC">
              <w:rPr>
                <w:rFonts w:eastAsia="Arial Unicode MS"/>
                <w:sz w:val="18"/>
                <w:szCs w:val="18"/>
                <w:lang w:val="pl"/>
              </w:rPr>
              <w:t>ywnym egzaminu praktycznego</w:t>
            </w:r>
          </w:p>
        </w:tc>
      </w:tr>
      <w:tr w:rsidR="00055F48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3,5</w:t>
            </w:r>
          </w:p>
        </w:tc>
        <w:tc>
          <w:tcPr>
            <w:tcW w:w="8269" w:type="dxa"/>
          </w:tcPr>
          <w:p w:rsidR="00055F48" w:rsidRPr="00242164" w:rsidRDefault="00471BFC" w:rsidP="000A7B2A">
            <w:pPr>
              <w:rPr>
                <w:sz w:val="20"/>
                <w:szCs w:val="20"/>
              </w:rPr>
            </w:pPr>
            <w:r w:rsidRPr="00471BFC">
              <w:rPr>
                <w:sz w:val="20"/>
                <w:szCs w:val="20"/>
              </w:rPr>
              <w:t xml:space="preserve">uzyskanie </w:t>
            </w:r>
            <w:r w:rsidR="000A7B2A">
              <w:rPr>
                <w:sz w:val="20"/>
                <w:szCs w:val="20"/>
              </w:rPr>
              <w:t>69-76%</w:t>
            </w:r>
            <w:r w:rsidRPr="00471BFC">
              <w:rPr>
                <w:sz w:val="20"/>
                <w:szCs w:val="20"/>
              </w:rPr>
              <w:t xml:space="preserve"> poprawnych odpowiedzi w teście egzaminacyjnym i zaliczenie z wynikiem pozy-tywnym egzaminu praktycznego</w:t>
            </w:r>
          </w:p>
        </w:tc>
      </w:tr>
      <w:tr w:rsidR="00055F48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4</w:t>
            </w:r>
          </w:p>
        </w:tc>
        <w:tc>
          <w:tcPr>
            <w:tcW w:w="8269" w:type="dxa"/>
          </w:tcPr>
          <w:p w:rsidR="00055F48" w:rsidRPr="00242164" w:rsidRDefault="00471BFC" w:rsidP="000A7B2A">
            <w:pPr>
              <w:rPr>
                <w:sz w:val="20"/>
                <w:szCs w:val="20"/>
              </w:rPr>
            </w:pPr>
            <w:r w:rsidRPr="00471BFC">
              <w:rPr>
                <w:sz w:val="20"/>
                <w:szCs w:val="20"/>
              </w:rPr>
              <w:t xml:space="preserve">uzyskanie </w:t>
            </w:r>
            <w:r w:rsidR="000A7B2A">
              <w:rPr>
                <w:sz w:val="20"/>
                <w:szCs w:val="20"/>
              </w:rPr>
              <w:t>77-84%</w:t>
            </w:r>
            <w:r w:rsidRPr="00471BFC">
              <w:rPr>
                <w:sz w:val="20"/>
                <w:szCs w:val="20"/>
              </w:rPr>
              <w:t xml:space="preserve"> poprawnych odpowiedzi w teście egzaminacyjnym i zaliczenie z wynikiem pozy-tywnym egzaminu praktycznego</w:t>
            </w:r>
          </w:p>
        </w:tc>
      </w:tr>
      <w:tr w:rsidR="00055F48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4,5</w:t>
            </w:r>
          </w:p>
        </w:tc>
        <w:tc>
          <w:tcPr>
            <w:tcW w:w="8269" w:type="dxa"/>
          </w:tcPr>
          <w:p w:rsidR="00055F48" w:rsidRPr="00242164" w:rsidRDefault="00471BFC" w:rsidP="00055F48">
            <w:pPr>
              <w:rPr>
                <w:sz w:val="20"/>
                <w:szCs w:val="20"/>
              </w:rPr>
            </w:pPr>
            <w:r w:rsidRPr="00471BFC">
              <w:rPr>
                <w:sz w:val="20"/>
                <w:szCs w:val="20"/>
              </w:rPr>
              <w:t xml:space="preserve">uzyskanie </w:t>
            </w:r>
            <w:r w:rsidR="00AA1393">
              <w:rPr>
                <w:sz w:val="20"/>
                <w:szCs w:val="20"/>
              </w:rPr>
              <w:t>85</w:t>
            </w:r>
            <w:r w:rsidRPr="00471BFC">
              <w:rPr>
                <w:sz w:val="20"/>
                <w:szCs w:val="20"/>
              </w:rPr>
              <w:t>%</w:t>
            </w:r>
            <w:r w:rsidR="000A7B2A">
              <w:rPr>
                <w:sz w:val="20"/>
                <w:szCs w:val="20"/>
              </w:rPr>
              <w:t>-92%</w:t>
            </w:r>
            <w:r w:rsidRPr="00471BFC">
              <w:rPr>
                <w:sz w:val="20"/>
                <w:szCs w:val="20"/>
              </w:rPr>
              <w:t xml:space="preserve"> poprawnych odpowiedzi w teście egzaminacyjnym i zaliczenie z wynikiem pozy-tywnym egzaminu praktycznego</w:t>
            </w:r>
          </w:p>
        </w:tc>
      </w:tr>
      <w:tr w:rsidR="00055F48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b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055F48">
              <w:rPr>
                <w:rFonts w:eastAsia="Arial Unicode MS"/>
                <w:b/>
                <w:sz w:val="20"/>
                <w:szCs w:val="20"/>
                <w:lang w:val="pl"/>
              </w:rPr>
              <w:t>5</w:t>
            </w:r>
          </w:p>
        </w:tc>
        <w:tc>
          <w:tcPr>
            <w:tcW w:w="8269" w:type="dxa"/>
          </w:tcPr>
          <w:p w:rsidR="00055F48" w:rsidRPr="00242164" w:rsidRDefault="0019015C" w:rsidP="000A7B2A">
            <w:pPr>
              <w:rPr>
                <w:sz w:val="20"/>
                <w:szCs w:val="20"/>
              </w:rPr>
            </w:pPr>
            <w:r w:rsidRPr="0019015C">
              <w:rPr>
                <w:sz w:val="20"/>
                <w:szCs w:val="20"/>
              </w:rPr>
              <w:t>uzyskanie 9</w:t>
            </w:r>
            <w:r w:rsidR="000A7B2A">
              <w:rPr>
                <w:sz w:val="20"/>
                <w:szCs w:val="20"/>
              </w:rPr>
              <w:t>3-100%</w:t>
            </w:r>
            <w:r w:rsidRPr="0019015C">
              <w:rPr>
                <w:sz w:val="20"/>
                <w:szCs w:val="20"/>
              </w:rPr>
              <w:t xml:space="preserve"> poprawnych odpowiedzi w teście egzaminacyjnym i zaliczenie z wynikiem pozy-tywnym egzaminu praktycznego</w:t>
            </w:r>
          </w:p>
        </w:tc>
      </w:tr>
    </w:tbl>
    <w:p w:rsidR="00024D49" w:rsidRDefault="00024D49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lastRenderedPageBreak/>
        <w:t>BILANS PUNKTÓW ECTS – NAKŁAD PRACY STUDENTA</w:t>
      </w:r>
    </w:p>
    <w:p w:rsidR="00024D49" w:rsidRPr="00242164" w:rsidRDefault="00024D49" w:rsidP="00024D49">
      <w:pPr>
        <w:ind w:left="720"/>
        <w:rPr>
          <w:b/>
          <w:sz w:val="20"/>
          <w:szCs w:val="20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7B017A" w:rsidTr="00927915"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7A" w:rsidRDefault="007B017A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7A" w:rsidRDefault="007B017A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Obciążenie studenta</w:t>
            </w:r>
          </w:p>
        </w:tc>
      </w:tr>
      <w:tr w:rsidR="007B017A" w:rsidTr="00927915">
        <w:trPr>
          <w:trHeight w:val="284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7A" w:rsidRDefault="007B017A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7A" w:rsidRDefault="007B017A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Studia</w:t>
            </w:r>
          </w:p>
          <w:p w:rsidR="007B017A" w:rsidRDefault="007B017A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7A" w:rsidRDefault="007B017A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Studia</w:t>
            </w:r>
          </w:p>
          <w:p w:rsidR="007B017A" w:rsidRDefault="007B017A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niestacjonarne</w:t>
            </w:r>
          </w:p>
        </w:tc>
      </w:tr>
      <w:tr w:rsidR="007B017A" w:rsidTr="00927915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017A" w:rsidRDefault="007B017A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017A" w:rsidRDefault="000B72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017A" w:rsidRDefault="000B72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7B017A" w:rsidTr="00927915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7A" w:rsidRDefault="007B017A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17A" w:rsidRDefault="00480D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B017A" w:rsidRDefault="00480D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7B017A" w:rsidTr="00927915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7A" w:rsidRDefault="007B017A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54" w:rsidRDefault="00881954" w:rsidP="00881954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7A" w:rsidRDefault="007B017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7B017A" w:rsidTr="00927915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7A" w:rsidRDefault="007B017A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7A" w:rsidRDefault="007B017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7A" w:rsidRDefault="007B017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7B017A" w:rsidTr="00927915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7A" w:rsidRDefault="007B017A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7A" w:rsidRDefault="0088195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5</w:t>
            </w:r>
            <w:r w:rsidRPr="00881954">
              <w:rPr>
                <w:rFonts w:eastAsia="Arial Unicode MS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7A" w:rsidRDefault="00881954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881954">
              <w:rPr>
                <w:rFonts w:eastAsia="Arial Unicode MS"/>
                <w:sz w:val="20"/>
                <w:szCs w:val="20"/>
              </w:rPr>
              <w:t>5</w:t>
            </w:r>
            <w:r w:rsidRPr="00881954">
              <w:rPr>
                <w:rFonts w:eastAsia="Arial Unicode MS"/>
                <w:sz w:val="20"/>
                <w:szCs w:val="20"/>
                <w:vertAlign w:val="superscript"/>
              </w:rPr>
              <w:t>1</w:t>
            </w:r>
          </w:p>
        </w:tc>
      </w:tr>
      <w:tr w:rsidR="007B017A" w:rsidTr="00927915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B017A" w:rsidRDefault="007B017A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017A" w:rsidRDefault="000B72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017A" w:rsidRDefault="000B72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7B017A" w:rsidTr="00927915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7A" w:rsidRDefault="007B017A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7A" w:rsidRDefault="00480D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7A" w:rsidRDefault="00480D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7B017A" w:rsidTr="00927915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7A" w:rsidRDefault="007B017A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7A" w:rsidRDefault="007B017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7A" w:rsidRDefault="007B017A">
            <w:pPr>
              <w:jc w:val="center"/>
              <w:rPr>
                <w:rFonts w:eastAsia="Arial Unicode MS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B017A" w:rsidTr="00927915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7A" w:rsidRDefault="007B017A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7A" w:rsidRDefault="007B017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7A" w:rsidRDefault="007B017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7B017A" w:rsidTr="00927915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7A" w:rsidRDefault="007B017A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7A" w:rsidRDefault="007B017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7A" w:rsidRDefault="007B017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7B017A" w:rsidTr="00927915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7A" w:rsidRDefault="007B017A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7A" w:rsidRDefault="007B017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7A" w:rsidRDefault="007B017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7B017A" w:rsidTr="00927915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7A" w:rsidRDefault="007B017A">
            <w:pPr>
              <w:rPr>
                <w:rFonts w:eastAsia="Arial Unicode MS"/>
                <w:i/>
                <w:sz w:val="18"/>
                <w:szCs w:val="18"/>
              </w:rPr>
            </w:pPr>
            <w:r>
              <w:rPr>
                <w:rFonts w:eastAsia="Arial Unicode MS"/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7A" w:rsidRDefault="007B017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7A" w:rsidRDefault="007B017A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7B017A" w:rsidTr="00927915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B017A" w:rsidRDefault="007B017A">
            <w:pPr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017A" w:rsidRDefault="007B01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017A" w:rsidRDefault="007B01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7B017A" w:rsidTr="00927915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B017A" w:rsidRDefault="007B017A">
            <w:pPr>
              <w:rPr>
                <w:rFonts w:eastAsia="Arial Unicode MS"/>
                <w:b/>
                <w:sz w:val="21"/>
                <w:szCs w:val="21"/>
              </w:rPr>
            </w:pPr>
            <w:r>
              <w:rPr>
                <w:rFonts w:eastAsia="Arial Unicode MS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017A" w:rsidRDefault="007B01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017A" w:rsidRDefault="007B01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927915" w:rsidRPr="00055F48" w:rsidRDefault="00927915" w:rsidP="00927915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055F48">
        <w:rPr>
          <w:b/>
          <w:i/>
          <w:sz w:val="16"/>
          <w:szCs w:val="16"/>
          <w:lang w:eastAsia="en-US"/>
        </w:rPr>
        <w:t>*niepotrzebne usunąć</w:t>
      </w:r>
    </w:p>
    <w:p w:rsidR="00055F48" w:rsidRDefault="00055F48" w:rsidP="00055F48">
      <w:pPr>
        <w:rPr>
          <w:b/>
          <w:i/>
        </w:rPr>
      </w:pPr>
    </w:p>
    <w:p w:rsidR="00927915" w:rsidRDefault="00927915" w:rsidP="00055F48">
      <w:pPr>
        <w:rPr>
          <w:b/>
          <w:i/>
        </w:rPr>
      </w:pPr>
    </w:p>
    <w:p w:rsidR="00927915" w:rsidRDefault="00927915" w:rsidP="00055F48">
      <w:pPr>
        <w:rPr>
          <w:b/>
          <w:i/>
        </w:rPr>
      </w:pPr>
    </w:p>
    <w:p w:rsidR="00927915" w:rsidRDefault="00927915" w:rsidP="00055F48">
      <w:pPr>
        <w:rPr>
          <w:b/>
          <w:i/>
        </w:rPr>
      </w:pPr>
    </w:p>
    <w:p w:rsidR="00927915" w:rsidRDefault="00927915" w:rsidP="00055F48">
      <w:pPr>
        <w:rPr>
          <w:b/>
          <w:i/>
        </w:rPr>
      </w:pPr>
    </w:p>
    <w:p w:rsidR="00927915" w:rsidRDefault="00927915" w:rsidP="00055F48">
      <w:pPr>
        <w:rPr>
          <w:b/>
          <w:i/>
        </w:rPr>
      </w:pPr>
    </w:p>
    <w:p w:rsidR="00055F48" w:rsidRDefault="00055F48" w:rsidP="00055F48">
      <w:pPr>
        <w:rPr>
          <w:i/>
          <w:sz w:val="20"/>
        </w:rPr>
      </w:pPr>
      <w:r w:rsidRPr="00055F48">
        <w:rPr>
          <w:b/>
          <w:i/>
        </w:rPr>
        <w:t>Przyjmuję do realizacji</w:t>
      </w:r>
      <w:r w:rsidRPr="00055F48">
        <w:rPr>
          <w:i/>
        </w:rPr>
        <w:t xml:space="preserve"> </w:t>
      </w:r>
      <w:r w:rsidRPr="00055F48">
        <w:rPr>
          <w:i/>
          <w:sz w:val="20"/>
        </w:rPr>
        <w:t>(data i podpisy osób prowadzących przedmiot w danym roku akademickim)</w:t>
      </w:r>
    </w:p>
    <w:p w:rsidR="008C306F" w:rsidRPr="00055F48" w:rsidRDefault="008C306F" w:rsidP="00055F48">
      <w:pPr>
        <w:rPr>
          <w:i/>
          <w:sz w:val="20"/>
        </w:rPr>
      </w:pPr>
    </w:p>
    <w:p w:rsidR="00055F48" w:rsidRPr="00055F48" w:rsidRDefault="00055F48" w:rsidP="00055F48">
      <w:pPr>
        <w:rPr>
          <w:sz w:val="20"/>
        </w:rPr>
      </w:pPr>
    </w:p>
    <w:p w:rsidR="00055F48" w:rsidRPr="00055F48" w:rsidRDefault="00055F48" w:rsidP="00055F48">
      <w:pPr>
        <w:rPr>
          <w:sz w:val="20"/>
        </w:rPr>
      </w:pPr>
      <w:r w:rsidRPr="00055F48">
        <w:rPr>
          <w:sz w:val="20"/>
        </w:rPr>
        <w:t>……………………………………………………………………………………………………………………….</w:t>
      </w:r>
    </w:p>
    <w:p w:rsidR="00881954" w:rsidRDefault="00881954"/>
    <w:p w:rsidR="00881954" w:rsidRPr="00881954" w:rsidRDefault="00881954" w:rsidP="00881954"/>
    <w:p w:rsidR="00881954" w:rsidRPr="00881954" w:rsidRDefault="00881954" w:rsidP="00881954"/>
    <w:p w:rsidR="00881954" w:rsidRPr="00881954" w:rsidRDefault="00881954" w:rsidP="00881954"/>
    <w:p w:rsidR="00A368E1" w:rsidRPr="00881954" w:rsidRDefault="00881954" w:rsidP="00881954">
      <w:r w:rsidRPr="00881954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e-learning</w:t>
      </w:r>
    </w:p>
    <w:sectPr w:rsidR="00A368E1" w:rsidRPr="00881954" w:rsidSect="003C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A7119A3"/>
    <w:multiLevelType w:val="hybridMultilevel"/>
    <w:tmpl w:val="6C30DCB4"/>
    <w:lvl w:ilvl="0" w:tplc="1342326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404A1"/>
    <w:multiLevelType w:val="hybridMultilevel"/>
    <w:tmpl w:val="0DDE7ACC"/>
    <w:lvl w:ilvl="0" w:tplc="E16C754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308E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1EC2F6A"/>
    <w:multiLevelType w:val="hybridMultilevel"/>
    <w:tmpl w:val="FE84B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D1"/>
    <w:rsid w:val="00003678"/>
    <w:rsid w:val="00024D49"/>
    <w:rsid w:val="00055F48"/>
    <w:rsid w:val="00056AB7"/>
    <w:rsid w:val="00077087"/>
    <w:rsid w:val="000A7B2A"/>
    <w:rsid w:val="000B4A79"/>
    <w:rsid w:val="000B54FA"/>
    <w:rsid w:val="000B7258"/>
    <w:rsid w:val="00142CDE"/>
    <w:rsid w:val="001679D2"/>
    <w:rsid w:val="0019015C"/>
    <w:rsid w:val="00192AD1"/>
    <w:rsid w:val="001D1F90"/>
    <w:rsid w:val="00227857"/>
    <w:rsid w:val="00271E6D"/>
    <w:rsid w:val="00295E91"/>
    <w:rsid w:val="003013E4"/>
    <w:rsid w:val="00305B0A"/>
    <w:rsid w:val="00317724"/>
    <w:rsid w:val="00323A7F"/>
    <w:rsid w:val="00354E26"/>
    <w:rsid w:val="00363CC1"/>
    <w:rsid w:val="00395AC2"/>
    <w:rsid w:val="003A6775"/>
    <w:rsid w:val="003C343A"/>
    <w:rsid w:val="003F1318"/>
    <w:rsid w:val="0042545F"/>
    <w:rsid w:val="00471BFC"/>
    <w:rsid w:val="00480790"/>
    <w:rsid w:val="00480DD6"/>
    <w:rsid w:val="00486846"/>
    <w:rsid w:val="00506B54"/>
    <w:rsid w:val="00531DC6"/>
    <w:rsid w:val="00533AC6"/>
    <w:rsid w:val="00553FCD"/>
    <w:rsid w:val="00581081"/>
    <w:rsid w:val="005868A4"/>
    <w:rsid w:val="005B6EFC"/>
    <w:rsid w:val="00657D9B"/>
    <w:rsid w:val="00660B07"/>
    <w:rsid w:val="006851F4"/>
    <w:rsid w:val="00693931"/>
    <w:rsid w:val="006A0F7A"/>
    <w:rsid w:val="00776517"/>
    <w:rsid w:val="007B017A"/>
    <w:rsid w:val="00881954"/>
    <w:rsid w:val="00891297"/>
    <w:rsid w:val="008C306F"/>
    <w:rsid w:val="008C3ADF"/>
    <w:rsid w:val="008E5F81"/>
    <w:rsid w:val="0090384D"/>
    <w:rsid w:val="009078C8"/>
    <w:rsid w:val="00927915"/>
    <w:rsid w:val="00952AFF"/>
    <w:rsid w:val="009A774F"/>
    <w:rsid w:val="009E1525"/>
    <w:rsid w:val="00A1775C"/>
    <w:rsid w:val="00A47125"/>
    <w:rsid w:val="00AA1393"/>
    <w:rsid w:val="00AF2115"/>
    <w:rsid w:val="00B51060"/>
    <w:rsid w:val="00B538D9"/>
    <w:rsid w:val="00B55D85"/>
    <w:rsid w:val="00B93823"/>
    <w:rsid w:val="00B943A2"/>
    <w:rsid w:val="00C26098"/>
    <w:rsid w:val="00C72725"/>
    <w:rsid w:val="00C95E27"/>
    <w:rsid w:val="00CA6651"/>
    <w:rsid w:val="00CD0E93"/>
    <w:rsid w:val="00CD2AD4"/>
    <w:rsid w:val="00D07CBC"/>
    <w:rsid w:val="00D24278"/>
    <w:rsid w:val="00D31BE7"/>
    <w:rsid w:val="00D80D0C"/>
    <w:rsid w:val="00D92995"/>
    <w:rsid w:val="00DA0C99"/>
    <w:rsid w:val="00DB385F"/>
    <w:rsid w:val="00DC7DF3"/>
    <w:rsid w:val="00E136A8"/>
    <w:rsid w:val="00E61CC4"/>
    <w:rsid w:val="00F55310"/>
    <w:rsid w:val="00F629B3"/>
    <w:rsid w:val="00F66EDD"/>
    <w:rsid w:val="00FB0C34"/>
    <w:rsid w:val="00F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5072"/>
  <w15:chartTrackingRefBased/>
  <w15:docId w15:val="{D00CA0F7-24CB-424D-AD57-12E8421D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D49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34"/>
    <w:qFormat/>
    <w:rsid w:val="0005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cp:keywords/>
  <dc:description/>
  <cp:lastModifiedBy>Emilia Kotlarz</cp:lastModifiedBy>
  <cp:revision>27</cp:revision>
  <dcterms:created xsi:type="dcterms:W3CDTF">2017-06-21T07:53:00Z</dcterms:created>
  <dcterms:modified xsi:type="dcterms:W3CDTF">2020-06-18T09:56:00Z</dcterms:modified>
</cp:coreProperties>
</file>